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袁润余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综合研究室</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副研究员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医学研究</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一、基本情况</w:t>
            </w:r>
            <w:r>
              <w:br/>
            </w:r>
            <w:r>
              <w:t xml:space="preserve">    袁润余，女，于2014年6月在华南农业大学获得博士学位，从事预防兽医学动物传染病方向研究。2014年12月，进入广东省疾病预防控制中心进行预防兽医学人畜共患传染病博士后的科研工作。在站期间主要从事禽流感相关研究工作，包括病毒的检测、试剂盒的研发、序列的遗传进化分析及防治用人源单克隆抗体的制备等， 并已于2017年3月以优秀的成绩结束为期两年的博士后研究工作。2017年3月—2019年5月在广东省疾病预防控制中心病原微生物检验所任职科研项目人员，主要从事病原微生物检测和噬菌体抗体库的构建和筛选等相关工作。2017年12月经广东省农业科学研究高级专业技术资格评审委员会评审通过，获得预防兽医学副研究员职称。2019年5月至今入职广东省公共卫生研究院聘副研究员，南方医科大学、华南农业大学及广东药科大学硕士导师。主要从事病原微生物检测，疫苗研发与免疫效果评估等疫苗循证工作。现任广东省预防医学会病原微生物与生物安全专业委员会常委、广东省预防医学会病原分子诊断与分子流行病专业委员会委员、《华南预防医学》杂志青年编委、国家高等级实验室生物安全培训基地讲师。</w:t>
            </w:r>
            <w:r>
              <w:br/>
            </w:r>
            <w:r>
              <w:t xml:space="preserve">    近年来作为项目负责人主持“十三五”国家重大专项、广东省基础与应用基础研究基金广州市联合基金、广东省医学科学技术研究基金等多项课题研究，主持的横向科研课题累计经费达900余万，其中有1项已实现项目转化。在Cell等期刊参与发表论文50余篇，其中以第一/通讯作者（含共同）在Nat Commun、Cell Reports、ACS Nano、Cell Discovery、及J Virology、中华实验和临床病毒学杂志等国内外国际权威杂志上发表论著20余篇，已申请国内发明专利10项，其中4项已获授权。2023年获得广东省科技进步二等奖1项，2021和2022年均获得广东省预防医学会科学技术一等奖各1项。</w:t>
            </w:r>
            <w:r>
              <w:br/>
            </w:r>
            <w:r>
              <w:t xml:space="preserve">二、主要工作业绩成果</w:t>
            </w:r>
            <w:r>
              <w:br/>
            </w:r>
            <w:r>
              <w:t xml:space="preserve">    本人的主要业绩成果是在国家科技重大专项（重大新药创制）-NoV、RsV等新型疫苗及类病毒颗粒相关平台技术体系研究（子课题：疫苗流行病学调查及免疫学评价)2018ZX09739-002）项目的支持下建立疫苗上市后实验室效果评估技术。</w:t>
            </w:r>
            <w:r>
              <w:br/>
            </w:r>
            <w:r>
              <w:t xml:space="preserve">（一）归国人员SARS-CoV-2免疫增强的研究</w:t>
            </w:r>
            <w:r>
              <w:br/>
            </w:r>
            <w:r>
              <w:t xml:space="preserve">    基于终止动态清零政策，取消入境隔离并重新对外开放的环境下，入境人群对SARS-CoV-2原型株以及Omicron分支的变异株具有较强且广泛的免疫力，疫苗接种策略是影响宿主体液免疫的关键因素。接种异源加强针更能诱发出较高的抗体水平从而提高机体的抗病毒的保护能力。未来应进一步开展对感染和疫苗接种混合状态下机体免疫特征的研究，以此指导我国COVID-19大流行的长期管理。（HUMAN VACCINES &amp; IMMUNOTHERAPEUTICS，IF:3.5, 第一作者）。</w:t>
            </w:r>
            <w:r>
              <w:br/>
            </w:r>
            <w:r>
              <w:t xml:space="preserve">（二）开展SARS-CoV-2奥密克戎变异株的免疫水平观察</w:t>
            </w:r>
            <w:r>
              <w:br/>
            </w:r>
            <w:r>
              <w:t xml:space="preserve">    为研究快速流行后个体的中和抗体（Nautralizing Antibody，NAb）水平，评估中国最新传播的SARS-CoV-2变异株的交叉保护作用，使用中和测定法和磁粉化学发光法对117份感染4周后康复的公共卫生从业人员血清样本进行了检测。结果表明，无论是原发感染还是继发感染，BA.5对原型株和Omicron变异株的抵抗力均显著高于对Omicron变异株BQ.1、XBB.1.1、XBB.1.9、XBB.1.16和EG.5的抵抗力。当受到BQ.1、XBB.1.1、XBB.1.9、XBB.1.16和EG.5变异株攻击时，原型株和Omicron变异株BA.5诱导的中和抗体的交叉保护较差，这表明我们应该关注在不久的将来出现的任何其他新的Omicron变异株的多重感染风险。（Virology Journal，IF:3.8, 通讯作者）。</w:t>
            </w:r>
            <w:r>
              <w:br/>
            </w:r>
            <w:r>
              <w:t xml:space="preserve">三、专业特长及经验体会</w:t>
            </w:r>
            <w:r>
              <w:br/>
            </w:r>
            <w:r>
              <w:t xml:space="preserve">    本人的专业技术特长主要聚焦在疫苗循证，具体包括新型冠状病毒疫苗种子株选育（专利：新型冠状病毒及其培养方法，以及新型冠状病毒灭活疫苗, 2022-4-15, 中国, ZL202010864354.6）、新冠和猴痘纳米疫苗（ACS Nano，2021，ESI高被引论文，IF:18.0，共同第一作者；JVI, 2022，IF:5.6，共同第一作者；J Control Release. 2025，IF:11.5，第一作者；Cell Rep. 2025，IF:6.9，第一作者）和新冠亚单位疫苗等疫苗（Cell Discov. 2022，IF:33.5，共同第一作者）研发工作。同时，也建立疫苗上市后实验室效果评估技术（Nature Commun，2022，IF:16.6，共同通讯作者），开展真实世界、多中心疫苗接种策略研究和卫生经济学评价。</w:t>
            </w:r>
            <w:r>
              <w:br/>
            </w:r>
            <w:r>
              <w:t xml:space="preserve">    通过上述从“基础研发-平台创新-实验室评估-人群应用-经济评价”的全链条实践，本人深刻体会到，现代疫苗的研发与应用是一个多学科交叉、实验室科学与人群证据紧密互动的系统工程。高质量的实验室数据是评价疫苗的基石，而严谨的真实世界研究和经济学分析则是将科研成果转化为公共卫生实践的关键桥梁。未来将继续致力于贯通这两个层面，推动更具效力和效率的疫苗研发与预防接种策略。</w:t>
            </w:r>
            <w:r>
              <w:br/>
            </w:r>
            <w:r>
              <w:t xml:space="preserve">四、今后努力方向</w:t>
            </w:r>
            <w:r>
              <w:br/>
            </w:r>
            <w:r>
              <w:t xml:space="preserve">    回顾在取得现资格的这段工作期间，虽然说取得了一定的成绩，但也存在一定的不足。作为一名科研技术人员，应不断更新自己的行业知识和技能才能更好的适应本行业发展的需要。近年来新发传染病的不断出现和再发传染病的不断循环，对本行业的发展构成巨大的威胁，为疾病防控事业带来了许多新的挑战。在以后的工作中，我一定会扬长避短，克服不足、认真学习、发奋工作、积极进取、尽快成长，把工作做的更好，希望能利用自己所学的专业技术为人类和动物的健康贡献一份力量！</w:t>
            </w:r>
            <w:r>
              <w:br/>
            </w:r>
            <w:r>
              <w:t xml:space="preserve">    以上报告，敬请各位评委审查。</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